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1B7" w:rsidRPr="00F061B7" w:rsidRDefault="00F061B7" w:rsidP="00F061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sz w:val="32"/>
          <w:szCs w:val="28"/>
          <w:lang w:eastAsia="ru-RU"/>
        </w:rPr>
      </w:pPr>
      <w:r w:rsidRPr="00F061B7"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ТРЕБОВАНИЯ К ПОРЯДКУ ИНФОРМИРОВАН</w:t>
      </w:r>
      <w:bookmarkStart w:id="0" w:name="_GoBack"/>
      <w:bookmarkEnd w:id="0"/>
      <w:r w:rsidRPr="00F061B7"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ИЯ</w:t>
      </w:r>
    </w:p>
    <w:p w:rsidR="00F061B7" w:rsidRPr="00F061B7" w:rsidRDefault="00F061B7" w:rsidP="00F061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32"/>
          <w:szCs w:val="28"/>
          <w:lang w:eastAsia="ru-RU"/>
        </w:rPr>
      </w:pPr>
      <w:r w:rsidRPr="00F061B7"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О ПРЕДОСТАВЛЕНИИ МУНИЦИПАЛЬНОЙ УСЛУГИ</w:t>
      </w:r>
    </w:p>
    <w:p w:rsidR="00F061B7" w:rsidRPr="00F061B7" w:rsidRDefault="00F061B7" w:rsidP="00F061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F061B7" w:rsidRPr="00F061B7" w:rsidRDefault="00F061B7" w:rsidP="00F061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на Едином портале государственных и муниципальных услуг (функций):</w:t>
      </w:r>
    </w:p>
    <w:p w:rsidR="00F061B7" w:rsidRPr="00F061B7" w:rsidRDefault="00F061B7" w:rsidP="00F061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F061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061B7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F061B7">
        <w:rPr>
          <w:rFonts w:ascii="Times New Roman" w:eastAsia="Calibri" w:hAnsi="Times New Roman" w:cs="Times New Roman"/>
          <w:sz w:val="28"/>
          <w:szCs w:val="28"/>
        </w:rPr>
        <w:t xml:space="preserve"> администрации Братского сельского поселения Усть-Лабинского района (далее - Уполномоченный орган):</w:t>
      </w:r>
    </w:p>
    <w:p w:rsidR="00F061B7" w:rsidRPr="00F061B7" w:rsidRDefault="00F061B7" w:rsidP="00F061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в устной форме при личном обращении;</w:t>
      </w:r>
    </w:p>
    <w:p w:rsidR="00F061B7" w:rsidRPr="00F061B7" w:rsidRDefault="00F061B7" w:rsidP="00F061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с использованием телефонной связи;</w:t>
      </w:r>
    </w:p>
    <w:p w:rsidR="00F061B7" w:rsidRPr="00F061B7" w:rsidRDefault="00F061B7" w:rsidP="00F061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по письменным обращениям;</w:t>
      </w:r>
    </w:p>
    <w:p w:rsidR="00F061B7" w:rsidRPr="00F061B7" w:rsidRDefault="00F061B7" w:rsidP="00F061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в форме электронного документа посредством направления на адрес электронной почты.</w:t>
      </w:r>
    </w:p>
    <w:p w:rsidR="00F061B7" w:rsidRPr="00F061B7" w:rsidRDefault="00F061B7" w:rsidP="00F061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F061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(далее – МФЦ), в том числе в 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по Усть-Лабинскому району Краснодарского края: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при личном обращении;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посредством интернет-сайта.</w:t>
      </w: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 xml:space="preserve">1.3. Посредством размещения информации на официальном сайте Братского сельского поселения Усть-Лабинского района </w:t>
      </w:r>
      <w:proofErr w:type="spellStart"/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061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bratskoesp</w:t>
      </w:r>
      <w:proofErr w:type="spellEnd"/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.ru (далее - официальный сайт)</w:t>
      </w:r>
      <w:r w:rsidRPr="00F061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61B7" w:rsidRPr="00F061B7" w:rsidRDefault="00F061B7" w:rsidP="00F061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Посредством размещения информации в информационно-телекоммуникационной сети «Интернет»:</w:t>
      </w:r>
    </w:p>
    <w:p w:rsidR="00F061B7" w:rsidRPr="00F061B7" w:rsidRDefault="00F061B7" w:rsidP="00F061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– Единый портал);</w:t>
      </w:r>
    </w:p>
    <w:p w:rsidR="00F061B7" w:rsidRPr="00F061B7" w:rsidRDefault="00F061B7" w:rsidP="00F061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региональной государственной информационной системе «Портал государственных и муниципальных услуг (функций) Краснодарского края» (</w:t>
      </w:r>
      <w:r w:rsidRPr="00F061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.pgu.krasnodar.ru) (далее – Региональный портал).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 размещается следующая информация:</w:t>
      </w:r>
    </w:p>
    <w:p w:rsidR="00F061B7" w:rsidRPr="00F061B7" w:rsidRDefault="00F061B7" w:rsidP="00F061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061B7" w:rsidRPr="00F061B7" w:rsidRDefault="00F061B7" w:rsidP="00F061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заявителей;</w:t>
      </w:r>
    </w:p>
    <w:p w:rsidR="00F061B7" w:rsidRPr="00F061B7" w:rsidRDefault="00F061B7" w:rsidP="00F061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услуги;</w:t>
      </w:r>
    </w:p>
    <w:p w:rsidR="00F061B7" w:rsidRPr="00F061B7" w:rsidRDefault="00F061B7" w:rsidP="00F061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исчерпывающий перечень оснований для приостановления или отказа </w:t>
      </w: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8) формы заявлений (уведомлений, сообщений), используемые при предоставлении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bookmarkStart w:id="1" w:name="_Hlk63417532"/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муниципальных услуг Братского сельского поселения Усть-Лабинского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  <w:bookmarkEnd w:id="1"/>
    </w:p>
    <w:p w:rsidR="00F061B7" w:rsidRPr="00F061B7" w:rsidRDefault="00F061B7" w:rsidP="00F061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на Едином портале, Региональном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региональной государственной информационной системе "Реестр государственных и муниципальных услуг Краснодарского края", предоставляется заявителю бесплатно.</w:t>
      </w:r>
    </w:p>
    <w:p w:rsidR="00F061B7" w:rsidRPr="00F061B7" w:rsidRDefault="00F061B7" w:rsidP="00F061B7">
      <w:pPr>
        <w:keepNext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</w:t>
      </w:r>
      <w:r w:rsidRPr="00F061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 предоставление им персональных данных.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1.5. Посредством размещения информационных стендов в МФЦ и в Уполномоченном органе.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1B7">
        <w:rPr>
          <w:rFonts w:ascii="Times New Roman" w:eastAsia="Times New Roman" w:hAnsi="Times New Roman" w:cs="Times New Roman"/>
          <w:sz w:val="28"/>
          <w:szCs w:val="28"/>
        </w:rPr>
        <w:t xml:space="preserve">Посредством телефонной связи </w:t>
      </w:r>
      <w:proofErr w:type="spellStart"/>
      <w:r w:rsidRPr="00F061B7">
        <w:rPr>
          <w:rFonts w:ascii="Times New Roman" w:eastAsia="Times New Roman" w:hAnsi="Times New Roman" w:cs="Times New Roman"/>
          <w:sz w:val="28"/>
          <w:szCs w:val="28"/>
        </w:rPr>
        <w:t>Call</w:t>
      </w:r>
      <w:proofErr w:type="spellEnd"/>
      <w:r w:rsidRPr="00F061B7">
        <w:rPr>
          <w:rFonts w:ascii="Times New Roman" w:eastAsia="Times New Roman" w:hAnsi="Times New Roman" w:cs="Times New Roman"/>
          <w:sz w:val="28"/>
          <w:szCs w:val="28"/>
        </w:rPr>
        <w:t>-центра (горячая линия).</w:t>
      </w:r>
    </w:p>
    <w:p w:rsidR="00F061B7" w:rsidRPr="00F061B7" w:rsidRDefault="00F061B7" w:rsidP="00F061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 xml:space="preserve">1.6. </w:t>
      </w: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предоставлении муниципальной услуги осуществляется бесплатно.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Специалист, осуществляющий консультирование (посредством телефона или лично) по вопросам предоставления муниципальной услуги, должен корректно и внимательно относиться к заявителям.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При консультировании по телефону специалист должен назвать свою фамилию, имя и отчество, должность, а затем в вежливой форме четко и подробно проинформировать обратившегося по интересующим его вопросам.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 xml:space="preserve">Если специалист не может ответить на вопрос самостоятельно, либо подготовка ответа требует продолжительного времени, он может предложить </w:t>
      </w:r>
    </w:p>
    <w:p w:rsidR="00F061B7" w:rsidRPr="00F061B7" w:rsidRDefault="00F061B7" w:rsidP="00F061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lastRenderedPageBreak/>
        <w:t>обратившемуся обратиться письменно, либо назначить другое удобное для заинтересованного лица время для получения информации.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Рекомендуемое время для телефонного разговора - не более 10 минут, личного устного информирования - не более 15 минут.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Индивидуальное письменное информирование (по электронной почте) осуществляется путем направления электронного письма на адрес электронной почты заявителя и должно содержать четкий ответ на поставленные вопросы.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Индивидуальное письменное информирование (по почте) осуществляется путем направления письма на почтовый адрес заявителя и должно содержать четкий ответ на поставленные вопросы.</w:t>
      </w:r>
    </w:p>
    <w:p w:rsidR="00F061B7" w:rsidRPr="00F061B7" w:rsidRDefault="00F061B7" w:rsidP="00F061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 в Уполномоченном органе, и в МФЦ предоставления муниципальных услуг.</w:t>
      </w:r>
    </w:p>
    <w:p w:rsidR="00F061B7" w:rsidRPr="00F061B7" w:rsidRDefault="00F061B7" w:rsidP="00F0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1B7">
        <w:rPr>
          <w:rFonts w:ascii="Times New Roman" w:eastAsia="Calibri" w:hAnsi="Times New Roman" w:cs="Times New Roman"/>
          <w:sz w:val="28"/>
          <w:szCs w:val="28"/>
        </w:rPr>
        <w:t>На Информационных стендах, размещенных в МФЦ и в Уполномоченном органе, указываются следующие сведения: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работы, адреса Уполномоченного органа и МФЦ;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официального сайта Уполномоченного органа, адрес электронной почты Уполномоченного органа;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почтовые адреса, телефоны, фамилии руководителей МФЦ и Уполномоченного органа;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получения консультаций о предоставлении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сроки предоставления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заявлений о предоставлении муниципальной услуги и образцы заполнения таких заявлений;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отказа в приеме документов о предоставлении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досудебный (внесудебный) порядок обжалования решений и (или) действий (бездействия) Уполномоченного органа, а также должностных лиц и муниципальных служащих;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заявителей;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государственной пошлины, взимаемой за предоставление муниципальной услуги;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64453078"/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услуг, которые являются необходимыми и обязательными для предоставления муниципальных услуг Братского сельского поселения Усть-Лабинского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  <w:bookmarkEnd w:id="2"/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1B7">
        <w:rPr>
          <w:rFonts w:ascii="Times New Roman" w:eastAsia="Times New Roman" w:hAnsi="Times New Roman" w:cs="Times New Roman"/>
          <w:sz w:val="28"/>
          <w:szCs w:val="28"/>
        </w:rPr>
        <w:t>Информация о местонахождении и графике работы, справочных телефонах, адрес электронной почты Уполномоченного органа</w:t>
      </w: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МФЦ размещается</w:t>
      </w:r>
      <w:r w:rsidRPr="00F061B7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Братского сельского поселения Усть-Лабинского района</w:t>
      </w: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61B7">
        <w:rPr>
          <w:rFonts w:ascii="Times New Roman" w:eastAsia="Times New Roman" w:hAnsi="Times New Roman" w:cs="Times New Roman"/>
          <w:sz w:val="28"/>
          <w:szCs w:val="28"/>
        </w:rPr>
        <w:t xml:space="preserve">в сети «Интернет», на Едином портале и на </w:t>
      </w: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Региональном портале</w:t>
      </w:r>
      <w:r w:rsidRPr="00F061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на Едином портале, Региональном портале, предоставляется заявителю бесплатно.</w:t>
      </w:r>
    </w:p>
    <w:p w:rsidR="00F061B7" w:rsidRPr="00F061B7" w:rsidRDefault="00F061B7" w:rsidP="00F0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F061B7" w:rsidRPr="00F061B7" w:rsidRDefault="00F061B7" w:rsidP="00F061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9E4" w:rsidRDefault="008979E4"/>
    <w:p w:rsidR="00F061B7" w:rsidRPr="00F061B7" w:rsidRDefault="00F061B7">
      <w:pPr>
        <w:rPr>
          <w:rFonts w:ascii="Times New Roman" w:hAnsi="Times New Roman" w:cs="Times New Roman"/>
          <w:sz w:val="28"/>
        </w:rPr>
      </w:pPr>
    </w:p>
    <w:p w:rsidR="00F061B7" w:rsidRDefault="00F061B7">
      <w:pPr>
        <w:rPr>
          <w:rFonts w:ascii="Times New Roman" w:hAnsi="Times New Roman" w:cs="Times New Roman"/>
          <w:sz w:val="28"/>
        </w:rPr>
      </w:pPr>
      <w:r w:rsidRPr="00F061B7">
        <w:rPr>
          <w:rFonts w:ascii="Times New Roman" w:hAnsi="Times New Roman" w:cs="Times New Roman"/>
          <w:sz w:val="28"/>
        </w:rPr>
        <w:t xml:space="preserve">Глава Братского сельского поселения </w:t>
      </w:r>
    </w:p>
    <w:p w:rsidR="00F061B7" w:rsidRPr="00F061B7" w:rsidRDefault="00F061B7">
      <w:pPr>
        <w:rPr>
          <w:rFonts w:ascii="Times New Roman" w:hAnsi="Times New Roman" w:cs="Times New Roman"/>
          <w:sz w:val="28"/>
        </w:rPr>
      </w:pPr>
      <w:r w:rsidRPr="00F061B7">
        <w:rPr>
          <w:rFonts w:ascii="Times New Roman" w:hAnsi="Times New Roman" w:cs="Times New Roman"/>
          <w:sz w:val="28"/>
        </w:rPr>
        <w:t xml:space="preserve">Усть-Лабинского района </w:t>
      </w:r>
      <w:r w:rsidRPr="00F061B7">
        <w:rPr>
          <w:rFonts w:ascii="Times New Roman" w:hAnsi="Times New Roman" w:cs="Times New Roman"/>
          <w:sz w:val="28"/>
        </w:rPr>
        <w:tab/>
      </w:r>
      <w:r w:rsidRPr="00F061B7">
        <w:rPr>
          <w:rFonts w:ascii="Times New Roman" w:hAnsi="Times New Roman" w:cs="Times New Roman"/>
          <w:sz w:val="28"/>
        </w:rPr>
        <w:tab/>
      </w:r>
      <w:r w:rsidRPr="00F061B7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F061B7">
        <w:rPr>
          <w:rFonts w:ascii="Times New Roman" w:hAnsi="Times New Roman" w:cs="Times New Roman"/>
          <w:sz w:val="28"/>
        </w:rPr>
        <w:t>Г.М.Павлова</w:t>
      </w:r>
    </w:p>
    <w:sectPr w:rsidR="00F061B7" w:rsidRPr="00F0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B0"/>
    <w:rsid w:val="00403CB0"/>
    <w:rsid w:val="008979E4"/>
    <w:rsid w:val="00F0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180B8-C2F4-4F7E-92C3-D179535F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2021-05-13T09:14:00Z</cp:lastPrinted>
  <dcterms:created xsi:type="dcterms:W3CDTF">2021-05-13T09:17:00Z</dcterms:created>
  <dcterms:modified xsi:type="dcterms:W3CDTF">2021-05-13T09:17:00Z</dcterms:modified>
</cp:coreProperties>
</file>